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90" w:rsidRDefault="00246890" w:rsidP="00246890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l-SI"/>
        </w:rPr>
        <w:drawing>
          <wp:inline distT="0" distB="0" distL="0" distR="0">
            <wp:extent cx="5760720" cy="8959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890" w:rsidRDefault="00246890" w:rsidP="00246890">
      <w:pPr>
        <w:spacing w:after="0" w:line="240" w:lineRule="auto"/>
        <w:rPr>
          <w:b/>
          <w:sz w:val="24"/>
          <w:szCs w:val="24"/>
        </w:rPr>
      </w:pPr>
    </w:p>
    <w:p w:rsidR="00246890" w:rsidRPr="00246890" w:rsidRDefault="00246890" w:rsidP="00246890">
      <w:pPr>
        <w:spacing w:after="0" w:line="240" w:lineRule="auto"/>
        <w:rPr>
          <w:rFonts w:ascii="Century Gothic" w:hAnsi="Century Gothic" w:cs="Century Gothic"/>
          <w:b/>
          <w:sz w:val="24"/>
          <w:szCs w:val="24"/>
        </w:rPr>
      </w:pPr>
      <w:bookmarkStart w:id="0" w:name="_GoBack"/>
      <w:r w:rsidRPr="00246890">
        <w:rPr>
          <w:rFonts w:ascii="Century Gothic" w:hAnsi="Century Gothic" w:cs="Century Gothic"/>
          <w:b/>
          <w:sz w:val="24"/>
          <w:szCs w:val="24"/>
        </w:rPr>
        <w:t>KULTURNI PROGRAM</w:t>
      </w:r>
    </w:p>
    <w:p w:rsidR="00246890" w:rsidRPr="00246890" w:rsidRDefault="00246890" w:rsidP="00246890">
      <w:pPr>
        <w:spacing w:after="0" w:line="240" w:lineRule="auto"/>
        <w:rPr>
          <w:rFonts w:ascii="Century Gothic" w:hAnsi="Century Gothic" w:cs="Century Gothic"/>
          <w:b/>
          <w:sz w:val="24"/>
          <w:szCs w:val="24"/>
        </w:rPr>
      </w:pPr>
      <w:r w:rsidRPr="00246890">
        <w:rPr>
          <w:rFonts w:ascii="Century Gothic" w:hAnsi="Century Gothic" w:cs="Century Gothic"/>
          <w:b/>
          <w:sz w:val="24"/>
          <w:szCs w:val="24"/>
        </w:rPr>
        <w:t>Odprti oder, Velika sprejemna dvorana</w:t>
      </w:r>
    </w:p>
    <w:p w:rsidR="00246890" w:rsidRPr="00246890" w:rsidRDefault="00246890" w:rsidP="00246890">
      <w:pPr>
        <w:spacing w:after="0" w:line="240" w:lineRule="auto"/>
        <w:rPr>
          <w:rFonts w:ascii="Century Gothic" w:hAnsi="Century Gothic" w:cs="Century Gothic"/>
          <w:b/>
          <w:sz w:val="24"/>
          <w:szCs w:val="24"/>
        </w:rPr>
      </w:pPr>
      <w:r w:rsidRPr="00246890">
        <w:rPr>
          <w:rFonts w:ascii="Century Gothic" w:hAnsi="Century Gothic" w:cs="Century Gothic"/>
          <w:b/>
          <w:sz w:val="24"/>
          <w:szCs w:val="24"/>
        </w:rPr>
        <w:t>CANKARJEV DOM, LJUBLJANA</w:t>
      </w:r>
    </w:p>
    <w:bookmarkEnd w:id="0"/>
    <w:p w:rsidR="00246890" w:rsidRPr="00246890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246890" w:rsidRPr="00246890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246890">
        <w:rPr>
          <w:rFonts w:ascii="Century Gothic" w:hAnsi="Century Gothic" w:cs="Century Gothic"/>
          <w:sz w:val="24"/>
          <w:szCs w:val="24"/>
        </w:rPr>
        <w:t>Četrtek, 03.10.2013</w:t>
      </w:r>
    </w:p>
    <w:p w:rsidR="00246890" w:rsidRPr="00246890" w:rsidRDefault="00246890" w:rsidP="0024689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246890" w:rsidRPr="00246890" w:rsidRDefault="00246890" w:rsidP="0024689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</w:rPr>
      </w:pPr>
      <w:r w:rsidRPr="00246890">
        <w:rPr>
          <w:rFonts w:ascii="Century Gothic" w:hAnsi="Century Gothic" w:cs="Century Gothic"/>
          <w:b/>
        </w:rPr>
        <w:t>ODER</w:t>
      </w:r>
    </w:p>
    <w:p w:rsidR="00246890" w:rsidRPr="00246890" w:rsidRDefault="00246890" w:rsidP="0024689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246890">
        <w:rPr>
          <w:rFonts w:ascii="Century Gothic" w:hAnsi="Century Gothic" w:cs="Century Gothic"/>
          <w:sz w:val="24"/>
          <w:szCs w:val="24"/>
        </w:rPr>
        <w:t>Velika sprejemna dvorana se nahaja v pritličju Cankarjevega doma.  Odprti oder se nahaja v veliki sprejemni dvorani tik ob VHODU 1.</w:t>
      </w:r>
    </w:p>
    <w:p w:rsidR="00246890" w:rsidRDefault="00246890" w:rsidP="00246890">
      <w:pPr>
        <w:autoSpaceDE w:val="0"/>
        <w:autoSpaceDN w:val="0"/>
        <w:adjustRightInd w:val="0"/>
        <w:spacing w:after="0" w:line="240" w:lineRule="auto"/>
      </w:pPr>
    </w:p>
    <w:p w:rsidR="00246890" w:rsidRPr="00246890" w:rsidRDefault="00246890" w:rsidP="0024689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sz w:val="24"/>
          <w:szCs w:val="24"/>
        </w:rPr>
      </w:pPr>
      <w:r w:rsidRPr="00246890">
        <w:rPr>
          <w:rFonts w:ascii="Century Gothic" w:hAnsi="Century Gothic" w:cs="Century Gothic"/>
          <w:b/>
          <w:sz w:val="24"/>
          <w:szCs w:val="24"/>
        </w:rPr>
        <w:t>PARKIRANJE</w:t>
      </w:r>
    </w:p>
    <w:p w:rsidR="00246890" w:rsidRPr="00246890" w:rsidRDefault="00246890" w:rsidP="0024689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246890">
        <w:rPr>
          <w:rFonts w:ascii="Century Gothic" w:hAnsi="Century Gothic" w:cs="Century Gothic"/>
          <w:sz w:val="24"/>
          <w:szCs w:val="24"/>
        </w:rPr>
        <w:t>Organizatorji vam parkirnega prostora žal ne moremo zagotavljati. Parkirate lahko v</w:t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Pr="00246890">
        <w:rPr>
          <w:rFonts w:ascii="Century Gothic" w:hAnsi="Century Gothic" w:cs="Century Gothic"/>
          <w:sz w:val="24"/>
          <w:szCs w:val="24"/>
        </w:rPr>
        <w:t>podzemni garaži pod Trgom republike (vhod s Šubičeve ceste), v podzemni garaži pod</w:t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Pr="00246890">
        <w:rPr>
          <w:rFonts w:ascii="Century Gothic" w:hAnsi="Century Gothic" w:cs="Century Gothic"/>
          <w:sz w:val="24"/>
          <w:szCs w:val="24"/>
        </w:rPr>
        <w:t xml:space="preserve">Kongresnim trgom ali na parkirišču Trga republike oziroma nekje v bližini. </w:t>
      </w:r>
    </w:p>
    <w:p w:rsidR="00246890" w:rsidRPr="00246890" w:rsidRDefault="00246890" w:rsidP="0024689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246890">
        <w:rPr>
          <w:rFonts w:ascii="Century Gothic" w:hAnsi="Century Gothic" w:cs="Century Gothic"/>
          <w:sz w:val="24"/>
          <w:szCs w:val="24"/>
        </w:rPr>
        <w:t>Če boste prišli z avtobusom, vas ta lahko odloži na dveh lokacijah, avtobusno postajališče</w:t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Pr="00246890">
        <w:rPr>
          <w:rFonts w:ascii="Century Gothic" w:hAnsi="Century Gothic" w:cs="Century Gothic"/>
          <w:sz w:val="24"/>
          <w:szCs w:val="24"/>
        </w:rPr>
        <w:t>Drama ali avtobusno postajališče Cankarjev dom. Na postajališču Drama vozijo avtobusi</w:t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Pr="00246890">
        <w:rPr>
          <w:rFonts w:ascii="Century Gothic" w:hAnsi="Century Gothic" w:cs="Century Gothic"/>
          <w:sz w:val="24"/>
          <w:szCs w:val="24"/>
        </w:rPr>
        <w:t>številka 1, 2, 3, 6, 9, 11, 19, 20, 27, 51 in 56; na postajališču Cankarjev dom vozijo avtobusi</w:t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Pr="00246890">
        <w:rPr>
          <w:rFonts w:ascii="Century Gothic" w:hAnsi="Century Gothic" w:cs="Century Gothic"/>
          <w:sz w:val="24"/>
          <w:szCs w:val="24"/>
        </w:rPr>
        <w:t>številka 14 in 23.</w:t>
      </w:r>
    </w:p>
    <w:p w:rsidR="00246890" w:rsidRPr="00246890" w:rsidRDefault="00246890" w:rsidP="00246890">
      <w:pPr>
        <w:rPr>
          <w:rFonts w:ascii="Century Gothic" w:hAnsi="Century Gothic" w:cs="Century Gothic"/>
          <w:b/>
          <w:sz w:val="24"/>
          <w:szCs w:val="24"/>
        </w:rPr>
      </w:pPr>
      <w:r w:rsidRPr="00246890">
        <w:rPr>
          <w:rFonts w:ascii="Century Gothic" w:hAnsi="Century Gothic" w:cs="Century Gothic"/>
          <w:b/>
          <w:sz w:val="24"/>
          <w:szCs w:val="24"/>
        </w:rPr>
        <w:t xml:space="preserve">TERMIN ORGANIZACIJA IME NASTOPA TRAJANJE </w:t>
      </w:r>
    </w:p>
    <w:p w:rsidR="00246890" w:rsidRPr="00246890" w:rsidRDefault="00246890" w:rsidP="00246890">
      <w:pPr>
        <w:rPr>
          <w:rFonts w:ascii="Century Gothic" w:hAnsi="Century Gothic" w:cs="Century Gothic"/>
          <w:b/>
          <w:sz w:val="24"/>
          <w:szCs w:val="24"/>
        </w:rPr>
      </w:pPr>
      <w:r w:rsidRPr="00246890">
        <w:rPr>
          <w:rFonts w:ascii="Century Gothic" w:hAnsi="Century Gothic" w:cs="Century Gothic"/>
          <w:b/>
          <w:sz w:val="24"/>
          <w:szCs w:val="24"/>
        </w:rPr>
        <w:t>13.50-14.10 Polzela</w:t>
      </w:r>
    </w:p>
    <w:p w:rsidR="00246890" w:rsidRPr="00246890" w:rsidRDefault="00246890" w:rsidP="00246890">
      <w:pPr>
        <w:spacing w:after="0" w:line="240" w:lineRule="auto"/>
        <w:rPr>
          <w:rFonts w:ascii="Century Gothic" w:hAnsi="Century Gothic" w:cs="Century Gothic"/>
          <w:b/>
          <w:sz w:val="24"/>
          <w:szCs w:val="24"/>
        </w:rPr>
      </w:pPr>
      <w:r w:rsidRPr="00246890">
        <w:rPr>
          <w:rFonts w:ascii="Century Gothic" w:hAnsi="Century Gothic" w:cs="Century Gothic"/>
          <w:b/>
          <w:sz w:val="24"/>
          <w:szCs w:val="24"/>
        </w:rPr>
        <w:t xml:space="preserve">MODNA REVIJA POLZELA Z OBISKOVALCI FESTIVALA  15 minut </w:t>
      </w:r>
    </w:p>
    <w:p w:rsidR="00246890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246890">
        <w:rPr>
          <w:rFonts w:ascii="Century Gothic" w:hAnsi="Century Gothic" w:cs="Century Gothic"/>
          <w:sz w:val="24"/>
          <w:szCs w:val="24"/>
        </w:rPr>
        <w:t xml:space="preserve">NE ZAMUDITE! </w:t>
      </w:r>
      <w:r>
        <w:rPr>
          <w:rFonts w:ascii="Century Gothic" w:hAnsi="Century Gothic" w:cs="Century Gothic"/>
          <w:sz w:val="24"/>
          <w:szCs w:val="24"/>
        </w:rPr>
        <w:t xml:space="preserve">Polzela za obiskovalce pripravlja posebno modno revijo. Po brvi se bodo namreč sprehodili kar obiskovalci festivala, ki bodo predstavili-da, prav ste uganili-modne nogavice. Vsi, ki </w:t>
      </w:r>
      <w:r w:rsidR="00305FAB">
        <w:rPr>
          <w:rFonts w:ascii="Century Gothic" w:hAnsi="Century Gothic" w:cs="Century Gothic"/>
          <w:sz w:val="24"/>
          <w:szCs w:val="24"/>
        </w:rPr>
        <w:t>bi se radi preizkusili kot manekeni/-</w:t>
      </w:r>
      <w:proofErr w:type="spellStart"/>
      <w:r w:rsidR="00305FAB">
        <w:rPr>
          <w:rFonts w:ascii="Century Gothic" w:hAnsi="Century Gothic" w:cs="Century Gothic"/>
          <w:sz w:val="24"/>
          <w:szCs w:val="24"/>
        </w:rPr>
        <w:t>ke</w:t>
      </w:r>
      <w:proofErr w:type="spellEnd"/>
      <w:r w:rsidR="00305FAB">
        <w:rPr>
          <w:rFonts w:ascii="Century Gothic" w:hAnsi="Century Gothic" w:cs="Century Gothic"/>
          <w:sz w:val="24"/>
          <w:szCs w:val="24"/>
        </w:rPr>
        <w:t xml:space="preserve"> ste lepo vabljeni na stojnico Polzele, ker bodo sprejemali vaše prijave.</w:t>
      </w:r>
    </w:p>
    <w:p w:rsidR="00305FAB" w:rsidRPr="00246890" w:rsidRDefault="00305FAB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305FAB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305FAB">
        <w:rPr>
          <w:rFonts w:ascii="Century Gothic" w:hAnsi="Century Gothic" w:cs="Century Gothic"/>
          <w:b/>
          <w:sz w:val="24"/>
          <w:szCs w:val="24"/>
        </w:rPr>
        <w:t>14.10-14.20 Kompas d. d.</w:t>
      </w:r>
      <w:r w:rsidRPr="00246890">
        <w:rPr>
          <w:rFonts w:ascii="Century Gothic" w:hAnsi="Century Gothic" w:cs="Century Gothic"/>
          <w:sz w:val="24"/>
          <w:szCs w:val="24"/>
        </w:rPr>
        <w:t xml:space="preserve"> </w:t>
      </w:r>
    </w:p>
    <w:p w:rsidR="00246890" w:rsidRPr="00305FAB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305FAB">
        <w:rPr>
          <w:rFonts w:ascii="Century Gothic" w:hAnsi="Century Gothic" w:cs="Century Gothic"/>
          <w:sz w:val="24"/>
          <w:szCs w:val="24"/>
        </w:rPr>
        <w:t xml:space="preserve">NAGRADNO ŽREBANJE 7 minut </w:t>
      </w:r>
    </w:p>
    <w:p w:rsidR="00305FAB" w:rsidRDefault="00305FAB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305FAB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305FAB">
        <w:rPr>
          <w:rFonts w:ascii="Century Gothic" w:hAnsi="Century Gothic" w:cs="Century Gothic"/>
          <w:b/>
          <w:sz w:val="24"/>
          <w:szCs w:val="24"/>
        </w:rPr>
        <w:t>14.20-14.40 skupina Mladinskega centra Šentjur ŽIVLJENJE Z DEMENCO</w:t>
      </w:r>
      <w:r w:rsidRPr="00305FAB">
        <w:rPr>
          <w:rFonts w:ascii="Century Gothic" w:hAnsi="Century Gothic" w:cs="Century Gothic"/>
          <w:sz w:val="24"/>
          <w:szCs w:val="24"/>
        </w:rPr>
        <w:t xml:space="preserve"> </w:t>
      </w:r>
    </w:p>
    <w:p w:rsidR="00246890" w:rsidRPr="00305FAB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305FAB">
        <w:rPr>
          <w:rFonts w:ascii="Century Gothic" w:hAnsi="Century Gothic" w:cs="Century Gothic"/>
          <w:sz w:val="24"/>
          <w:szCs w:val="24"/>
        </w:rPr>
        <w:t>20 minut</w:t>
      </w:r>
      <w:r w:rsidR="00305FAB" w:rsidRPr="00305FAB">
        <w:rPr>
          <w:rFonts w:ascii="Century Gothic" w:hAnsi="Century Gothic" w:cs="Century Gothic"/>
          <w:sz w:val="24"/>
          <w:szCs w:val="24"/>
        </w:rPr>
        <w:t xml:space="preserve"> – plesna predstava</w:t>
      </w:r>
    </w:p>
    <w:p w:rsidR="00305FAB" w:rsidRDefault="00305FAB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246890" w:rsidRPr="00246890" w:rsidRDefault="00246890" w:rsidP="00305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246890">
        <w:rPr>
          <w:rFonts w:ascii="Century Gothic" w:hAnsi="Century Gothic" w:cs="Century Gothic"/>
          <w:sz w:val="24"/>
          <w:szCs w:val="24"/>
        </w:rPr>
        <w:t>14.40-15.10 PODELITEV PRIZNANJ ZMAGOVALCEM NATEČAJEV FESTIVALA ZA TRETJE ŽIVLJENJSKO OBDOBJE</w:t>
      </w:r>
    </w:p>
    <w:p w:rsidR="00305FAB" w:rsidRDefault="00305FAB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305FAB" w:rsidRDefault="00246890" w:rsidP="000D2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Century Gothic" w:hAnsi="Century Gothic" w:cs="Century Gothic"/>
          <w:b/>
          <w:sz w:val="28"/>
          <w:szCs w:val="28"/>
        </w:rPr>
      </w:pPr>
      <w:r w:rsidRPr="00305FAB">
        <w:rPr>
          <w:rFonts w:ascii="Century Gothic" w:hAnsi="Century Gothic" w:cs="Century Gothic"/>
          <w:b/>
          <w:sz w:val="28"/>
          <w:szCs w:val="28"/>
        </w:rPr>
        <w:t xml:space="preserve">15.10-15.30 </w:t>
      </w:r>
      <w:proofErr w:type="spellStart"/>
      <w:r w:rsidRPr="00305FAB">
        <w:rPr>
          <w:rFonts w:ascii="Century Gothic" w:hAnsi="Century Gothic" w:cs="Century Gothic"/>
          <w:b/>
          <w:sz w:val="28"/>
          <w:szCs w:val="28"/>
        </w:rPr>
        <w:t>Međimursko</w:t>
      </w:r>
      <w:proofErr w:type="spellEnd"/>
      <w:r w:rsidRPr="00305FAB">
        <w:rPr>
          <w:rFonts w:ascii="Century Gothic" w:hAnsi="Century Gothic" w:cs="Century Gothic"/>
          <w:b/>
          <w:sz w:val="28"/>
          <w:szCs w:val="28"/>
        </w:rPr>
        <w:t xml:space="preserve"> folklorno društvo Ljubljana </w:t>
      </w:r>
    </w:p>
    <w:p w:rsidR="00305FAB" w:rsidRPr="00305FAB" w:rsidRDefault="00246890" w:rsidP="000D2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305FAB">
        <w:rPr>
          <w:rFonts w:ascii="Century Gothic" w:hAnsi="Century Gothic" w:cs="Century Gothic"/>
          <w:sz w:val="28"/>
          <w:szCs w:val="28"/>
        </w:rPr>
        <w:t>TAM PRI NAŠI MURI</w:t>
      </w:r>
      <w:r w:rsidRPr="00305FAB">
        <w:rPr>
          <w:rFonts w:ascii="Century Gothic" w:hAnsi="Century Gothic" w:cs="Century Gothic"/>
          <w:sz w:val="24"/>
          <w:szCs w:val="24"/>
        </w:rPr>
        <w:t xml:space="preserve"> 15 minut </w:t>
      </w:r>
    </w:p>
    <w:p w:rsidR="000D2FE8" w:rsidRDefault="000D2FE8" w:rsidP="00246890">
      <w:pPr>
        <w:spacing w:after="0" w:line="240" w:lineRule="auto"/>
        <w:rPr>
          <w:rFonts w:ascii="Century Gothic" w:hAnsi="Century Gothic" w:cs="Century Gothic"/>
          <w:b/>
          <w:sz w:val="24"/>
          <w:szCs w:val="24"/>
        </w:rPr>
      </w:pPr>
    </w:p>
    <w:p w:rsidR="00246890" w:rsidRPr="00305FAB" w:rsidRDefault="00246890" w:rsidP="00246890">
      <w:pPr>
        <w:spacing w:after="0" w:line="240" w:lineRule="auto"/>
        <w:rPr>
          <w:rFonts w:ascii="Century Gothic" w:hAnsi="Century Gothic" w:cs="Century Gothic"/>
          <w:b/>
          <w:sz w:val="24"/>
          <w:szCs w:val="24"/>
        </w:rPr>
      </w:pPr>
      <w:r w:rsidRPr="00305FAB">
        <w:rPr>
          <w:rFonts w:ascii="Century Gothic" w:hAnsi="Century Gothic" w:cs="Century Gothic"/>
          <w:b/>
          <w:sz w:val="24"/>
          <w:szCs w:val="24"/>
        </w:rPr>
        <w:lastRenderedPageBreak/>
        <w:t xml:space="preserve">15.30-15.50 Pučko </w:t>
      </w:r>
      <w:proofErr w:type="spellStart"/>
      <w:r w:rsidRPr="00305FAB">
        <w:rPr>
          <w:rFonts w:ascii="Century Gothic" w:hAnsi="Century Gothic" w:cs="Century Gothic"/>
          <w:b/>
          <w:sz w:val="24"/>
          <w:szCs w:val="24"/>
        </w:rPr>
        <w:t>otvoreno</w:t>
      </w:r>
      <w:proofErr w:type="spellEnd"/>
      <w:r w:rsidRPr="00305FAB">
        <w:rPr>
          <w:rFonts w:ascii="Century Gothic" w:hAnsi="Century Gothic" w:cs="Century Gothic"/>
          <w:b/>
          <w:sz w:val="24"/>
          <w:szCs w:val="24"/>
        </w:rPr>
        <w:t xml:space="preserve"> </w:t>
      </w:r>
      <w:proofErr w:type="spellStart"/>
      <w:r w:rsidRPr="00305FAB">
        <w:rPr>
          <w:rFonts w:ascii="Century Gothic" w:hAnsi="Century Gothic" w:cs="Century Gothic"/>
          <w:b/>
          <w:sz w:val="24"/>
          <w:szCs w:val="24"/>
        </w:rPr>
        <w:t>učilište</w:t>
      </w:r>
      <w:proofErr w:type="spellEnd"/>
      <w:r w:rsidRPr="00305FAB">
        <w:rPr>
          <w:rFonts w:ascii="Century Gothic" w:hAnsi="Century Gothic" w:cs="Century Gothic"/>
          <w:b/>
          <w:sz w:val="24"/>
          <w:szCs w:val="24"/>
        </w:rPr>
        <w:t xml:space="preserve"> "Ante Babić" Umag</w:t>
      </w:r>
      <w:r w:rsidR="00305FAB">
        <w:rPr>
          <w:rFonts w:ascii="Century Gothic" w:hAnsi="Century Gothic" w:cs="Century Gothic"/>
          <w:b/>
          <w:sz w:val="24"/>
          <w:szCs w:val="24"/>
        </w:rPr>
        <w:t xml:space="preserve"> </w:t>
      </w:r>
      <w:r w:rsidRPr="00305FAB">
        <w:rPr>
          <w:rFonts w:ascii="Century Gothic" w:hAnsi="Century Gothic" w:cs="Century Gothic"/>
          <w:b/>
          <w:sz w:val="24"/>
          <w:szCs w:val="24"/>
        </w:rPr>
        <w:t>KLAPE „LUNGO MARE“</w:t>
      </w:r>
    </w:p>
    <w:p w:rsidR="00305FAB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246890">
        <w:rPr>
          <w:rFonts w:ascii="Century Gothic" w:hAnsi="Century Gothic" w:cs="Century Gothic"/>
          <w:sz w:val="24"/>
          <w:szCs w:val="24"/>
        </w:rPr>
        <w:t xml:space="preserve">UMAG–UMAGO 15 minut </w:t>
      </w:r>
    </w:p>
    <w:p w:rsidR="00305FAB" w:rsidRDefault="00305FAB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305FAB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305FAB">
        <w:rPr>
          <w:rFonts w:ascii="Century Gothic" w:hAnsi="Century Gothic" w:cs="Century Gothic"/>
          <w:b/>
          <w:sz w:val="24"/>
          <w:szCs w:val="24"/>
        </w:rPr>
        <w:t>15.50-16.05 Osnovna šola Jurija Vege Moravče</w:t>
      </w:r>
      <w:r w:rsidRPr="00246890">
        <w:rPr>
          <w:rFonts w:ascii="Century Gothic" w:hAnsi="Century Gothic" w:cs="Century Gothic"/>
          <w:sz w:val="24"/>
          <w:szCs w:val="24"/>
        </w:rPr>
        <w:t xml:space="preserve"> </w:t>
      </w:r>
    </w:p>
    <w:p w:rsidR="00246890" w:rsidRPr="00246890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246890">
        <w:rPr>
          <w:rFonts w:ascii="Century Gothic" w:hAnsi="Century Gothic" w:cs="Century Gothic"/>
          <w:sz w:val="24"/>
          <w:szCs w:val="24"/>
        </w:rPr>
        <w:t>IGRAMO SE IN PLEŠEMO 10 minut</w:t>
      </w:r>
    </w:p>
    <w:p w:rsidR="00305FAB" w:rsidRDefault="00305FAB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246890" w:rsidRPr="00305FAB" w:rsidRDefault="00246890" w:rsidP="00246890">
      <w:pPr>
        <w:spacing w:after="0" w:line="240" w:lineRule="auto"/>
        <w:rPr>
          <w:rFonts w:ascii="Century Gothic" w:hAnsi="Century Gothic" w:cs="Century Gothic"/>
          <w:b/>
          <w:sz w:val="24"/>
          <w:szCs w:val="24"/>
        </w:rPr>
      </w:pPr>
      <w:r w:rsidRPr="00305FAB">
        <w:rPr>
          <w:rFonts w:ascii="Century Gothic" w:hAnsi="Century Gothic" w:cs="Century Gothic"/>
          <w:b/>
          <w:sz w:val="24"/>
          <w:szCs w:val="24"/>
        </w:rPr>
        <w:t>16.05-16.20</w:t>
      </w:r>
    </w:p>
    <w:p w:rsidR="00305FAB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305FAB">
        <w:rPr>
          <w:rFonts w:ascii="Century Gothic" w:hAnsi="Century Gothic" w:cs="Century Gothic"/>
          <w:b/>
          <w:sz w:val="24"/>
          <w:szCs w:val="24"/>
        </w:rPr>
        <w:t>Osnovna šola Jurija Vege Moravče in</w:t>
      </w:r>
      <w:r w:rsidR="00305FAB">
        <w:rPr>
          <w:rFonts w:ascii="Century Gothic" w:hAnsi="Century Gothic" w:cs="Century Gothic"/>
          <w:b/>
          <w:sz w:val="24"/>
          <w:szCs w:val="24"/>
        </w:rPr>
        <w:t xml:space="preserve"> </w:t>
      </w:r>
      <w:r w:rsidRPr="00305FAB">
        <w:rPr>
          <w:rFonts w:ascii="Century Gothic" w:hAnsi="Century Gothic" w:cs="Century Gothic"/>
          <w:b/>
          <w:sz w:val="24"/>
          <w:szCs w:val="24"/>
        </w:rPr>
        <w:t>tamburaški orkester</w:t>
      </w:r>
      <w:r w:rsidRPr="00246890">
        <w:rPr>
          <w:rFonts w:ascii="Century Gothic" w:hAnsi="Century Gothic" w:cs="Century Gothic"/>
          <w:sz w:val="24"/>
          <w:szCs w:val="24"/>
        </w:rPr>
        <w:t xml:space="preserve"> </w:t>
      </w:r>
    </w:p>
    <w:p w:rsidR="00F814D2" w:rsidRPr="00246890" w:rsidRDefault="00246890" w:rsidP="00246890">
      <w:pPr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246890">
        <w:rPr>
          <w:rFonts w:ascii="Century Gothic" w:hAnsi="Century Gothic" w:cs="Century Gothic"/>
          <w:sz w:val="24"/>
          <w:szCs w:val="24"/>
        </w:rPr>
        <w:t>PLEŠEM IN POJEM 12 minut</w:t>
      </w:r>
    </w:p>
    <w:sectPr w:rsidR="00F814D2" w:rsidRPr="0024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90"/>
    <w:rsid w:val="000D2FE8"/>
    <w:rsid w:val="00246890"/>
    <w:rsid w:val="00305FAB"/>
    <w:rsid w:val="00F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Car</dc:creator>
  <cp:lastModifiedBy>Frida Car</cp:lastModifiedBy>
  <cp:revision>2</cp:revision>
  <dcterms:created xsi:type="dcterms:W3CDTF">2013-10-02T06:15:00Z</dcterms:created>
  <dcterms:modified xsi:type="dcterms:W3CDTF">2013-10-02T06:49:00Z</dcterms:modified>
</cp:coreProperties>
</file>